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MingLiu" w:cs="PMingLiu" w:eastAsia="PMingLiu" w:hAnsi="PMingLiu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佛光大學 語文學系系學會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color w:val="000000"/>
          <w:sz w:val="40"/>
          <w:szCs w:val="40"/>
        </w:rPr>
      </w:pPr>
      <w:sdt>
        <w:sdtPr>
          <w:id w:val="1406119549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40"/>
              <w:szCs w:val="40"/>
              <w:rtl w:val="0"/>
            </w:rPr>
            <w:t xml:space="preserve">英語世界的文學力量檢討會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會議紀錄</w:t>
      </w:r>
    </w:p>
    <w:p w:rsidR="00000000" w:rsidDel="00000000" w:rsidP="00000000" w:rsidRDefault="00000000" w:rsidRPr="00000000" w14:paraId="00000005">
      <w:pPr>
        <w:rPr>
          <w:rFonts w:ascii="PMingLiu" w:cs="PMingLiu" w:eastAsia="PMingLiu" w:hAnsi="PMingLiu"/>
        </w:rPr>
      </w:pP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發文日期：中華民國 11</w:t>
      </w:r>
      <w:r w:rsidDel="00000000" w:rsidR="00000000" w:rsidRPr="00000000">
        <w:rPr>
          <w:color w:val="000000"/>
          <w:rtl w:val="0"/>
        </w:rPr>
        <w:t xml:space="preserve">5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 年 </w:t>
      </w:r>
      <w:r w:rsidDel="00000000" w:rsidR="00000000" w:rsidRPr="00000000">
        <w:rPr>
          <w:color w:val="000000"/>
          <w:rtl w:val="0"/>
        </w:rPr>
        <w:t xml:space="preserve">04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 月</w:t>
      </w:r>
      <w:r w:rsidDel="00000000" w:rsidR="00000000" w:rsidRPr="00000000">
        <w:rPr>
          <w:color w:val="000000"/>
          <w:rtl w:val="0"/>
        </w:rPr>
        <w:t xml:space="preserve">23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日</w:t>
      </w:r>
      <w:r w:rsidDel="00000000" w:rsidR="00000000" w:rsidRPr="00000000">
        <w:rPr>
          <w:color w:val="000000"/>
          <w:rtl w:val="0"/>
        </w:rPr>
        <w:t xml:space="preserve"> 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ff0000"/>
        </w:rPr>
      </w:pP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發文字號：外文字第 11</w:t>
      </w:r>
      <w:r w:rsidDel="00000000" w:rsidR="00000000" w:rsidRPr="00000000">
        <w:rPr>
          <w:color w:val="000000"/>
          <w:rtl w:val="0"/>
        </w:rPr>
        <w:t xml:space="preserve">50423005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號</w:t>
      </w:r>
      <w:r w:rsidDel="00000000" w:rsidR="00000000" w:rsidRPr="00000000">
        <w:rPr>
          <w:color w:val="000000"/>
          <w:rtl w:val="0"/>
        </w:rPr>
        <w:t xml:space="preserve"> 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MingLiu" w:cs="PMingLiu" w:eastAsia="PMingLiu" w:hAnsi="PMingLiu"/>
        </w:rPr>
      </w:pPr>
      <w:sdt>
        <w:sdtPr>
          <w:id w:val="1293512049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密等及解密條件或保密期限：</w:t>
          </w:r>
        </w:sdtContent>
      </w:sdt>
      <w:sdt>
        <w:sdtPr>
          <w:id w:val="364226270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普通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94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46"/>
        <w:gridCol w:w="3544"/>
        <w:tblGridChange w:id="0">
          <w:tblGrid>
            <w:gridCol w:w="5946"/>
            <w:gridCol w:w="3544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會議名稱：英語世界的文學力量檢討會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地點：雲起樓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主席：戴欣瑀、余承翰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紀錄：蕭輔佑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會議日期：中華民國115年04月23號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會議時間：12:20～13：00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應到人數：6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實到人數：6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出席人員：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李欣霖、李欣桐、陳</w:t>
            </w:r>
            <w:sdt>
              <w:sdtPr>
                <w:id w:val="989630255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泓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邑、吳志心、蕭輔佑</w:t>
            </w:r>
            <w:sdt>
              <w:sdtPr>
                <w:id w:val="-299136116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、陳苡瑄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列席人員：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缺席人員：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DFKai-SB" w:cs="DFKai-SB" w:eastAsia="DFKai-SB" w:hAnsi="DFKai-SB"/>
          <w:color w:val="000000"/>
          <w:sz w:val="24"/>
          <w:szCs w:val="24"/>
        </w:rPr>
      </w:pPr>
      <w:sdt>
        <w:sdtPr>
          <w:id w:val="1255789987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報告事項：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MingLiu" w:cs="PMingLiu" w:eastAsia="PMingLiu" w:hAnsi="PMingLiu"/>
          <w:sz w:val="24"/>
          <w:szCs w:val="24"/>
        </w:rPr>
      </w:pPr>
      <w:sdt>
        <w:sdtPr>
          <w:id w:val="-1286252385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活動日期：04月22日（三）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MingLiu" w:cs="PMingLiu" w:eastAsia="PMingLiu" w:hAnsi="PMingLiu"/>
          <w:sz w:val="24"/>
          <w:szCs w:val="24"/>
        </w:rPr>
      </w:pPr>
      <w:sdt>
        <w:sdtPr>
          <w:id w:val="-334263129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活動時間：下午13：00～下午15：00  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MingLiu" w:cs="PMingLiu" w:eastAsia="PMingLiu" w:hAnsi="PMingLiu"/>
          <w:sz w:val="24"/>
          <w:szCs w:val="24"/>
        </w:rPr>
      </w:pPr>
      <w:sdt>
        <w:sdtPr>
          <w:id w:val="1970812779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活動場地：223教室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討論事項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優點：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活動流程順利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氣氛熱絡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分工明確順利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缺點：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工作人員在場下聊天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宣傳不夠多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時間控管不夠好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臨時動議：無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37" w:tblpY="0"/>
        <w:tblW w:w="9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35"/>
        <w:gridCol w:w="2268"/>
        <w:gridCol w:w="2409"/>
        <w:gridCol w:w="2443"/>
        <w:tblGridChange w:id="0">
          <w:tblGrid>
            <w:gridCol w:w="2235"/>
            <w:gridCol w:w="2268"/>
            <w:gridCol w:w="2409"/>
            <w:gridCol w:w="2443"/>
          </w:tblGrid>
        </w:tblGridChange>
      </w:tblGrid>
      <w:tr>
        <w:trPr>
          <w:cantSplit w:val="0"/>
          <w:trHeight w:val="9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活動負責人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副會長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tabs>
                <w:tab w:val="left" w:leader="none" w:pos="709"/>
                <w:tab w:val="left" w:leader="none" w:pos="993"/>
              </w:tabs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輔導教授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709"/>
          <w:tab w:val="left" w:leader="none" w:pos="993"/>
        </w:tabs>
        <w:spacing w:line="440" w:lineRule="auto"/>
        <w:rPr>
          <w:rFonts w:ascii="REM" w:cs="REM" w:eastAsia="REM" w:hAnsi="REM"/>
        </w:rPr>
      </w:pPr>
      <w:r w:rsidDel="00000000" w:rsidR="00000000" w:rsidRPr="00000000">
        <w:rPr>
          <w:rFonts w:ascii="REM" w:cs="REM" w:eastAsia="REM" w:hAnsi="REM"/>
          <w:rtl w:val="0"/>
        </w:rPr>
        <w:t xml:space="preserve">註：如法案會議邀請議員出席需多設一格議員簽名欄</w:t>
      </w:r>
    </w:p>
    <w:p w:rsidR="00000000" w:rsidDel="00000000" w:rsidP="00000000" w:rsidRDefault="00000000" w:rsidRPr="00000000" w14:paraId="0000002E">
      <w:pPr>
        <w:rPr>
          <w:rFonts w:ascii="REM" w:cs="REM" w:eastAsia="REM" w:hAnsi="REM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22"/>
          <w:szCs w:val="22"/>
          <w:rtl w:val="0"/>
        </w:rPr>
        <w:t xml:space="preserve">註：下方如是活動性會議保留系學會、如是法案、幹部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PMingLiu"/>
  <w:font w:name="Gungsuh"/>
  <w:font w:name="BiauKai"/>
  <w:font w:name="Times New Roman"/>
  <w:font w:name="Microsoft JhengHei"/>
  <w:font w:name="楷體-簡"/>
  <w:font w:name="Noto Sans Symbols">
    <w:embedRegular w:fontKey="{00000000-0000-0000-0000-000000000000}" r:id="rId1" w:subsetted="0"/>
    <w:embedBold w:fontKey="{00000000-0000-0000-0000-000000000000}" r:id="rId2" w:subsetted="0"/>
  </w:font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Dido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PMingLiu" w:cs="PMingLiu" w:eastAsia="PMingLiu" w:hAnsi="PMingLiu"/>
        <w:color w:val="000000"/>
        <w:sz w:val="24"/>
        <w:szCs w:val="24"/>
      </w:rPr>
    </w:pPr>
    <w:r w:rsidDel="00000000" w:rsidR="00000000" w:rsidRPr="00000000">
      <w:rPr>
        <w:rFonts w:ascii="楷體-簡" w:cs="楷體-簡" w:eastAsia="楷體-簡" w:hAnsi="楷體-簡"/>
        <w:color w:val="000000"/>
        <w:sz w:val="26"/>
        <w:szCs w:val="26"/>
        <w:rtl w:val="0"/>
      </w:rPr>
      <w:t xml:space="preserve">外國語文學系系學會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center"/>
      <w:rPr>
        <w:rFonts w:ascii="PMingLiu" w:cs="PMingLiu" w:eastAsia="PMingLiu" w:hAnsi="PMingLiu"/>
        <w:sz w:val="24"/>
        <w:szCs w:val="24"/>
      </w:rPr>
    </w:pPr>
    <w:r w:rsidDel="00000000" w:rsidR="00000000" w:rsidRPr="00000000">
      <w:rPr>
        <w:rFonts w:ascii="Didot" w:cs="Didot" w:eastAsia="Didot" w:hAnsi="Didot"/>
        <w:color w:val="000000"/>
        <w:sz w:val="16"/>
        <w:szCs w:val="16"/>
        <w:rtl w:val="0"/>
      </w:rPr>
      <w:t xml:space="preserve">Department of Foreign Languages &amp; Cultures Student Association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</w:rPr>
    </w:pPr>
    <w:r w:rsidDel="00000000" w:rsidR="00000000" w:rsidRPr="00000000">
      <w:rPr>
        <w:rFonts w:ascii="Microsoft JhengHei" w:cs="Microsoft JhengHei" w:eastAsia="Microsoft JhengHei" w:hAnsi="Microsoft JhengHei"/>
        <w:color w:val="808080"/>
        <w:sz w:val="16"/>
        <w:szCs w:val="16"/>
      </w:rPr>
      <w:pict>
        <v:shape id="WordPictureWatermark3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Fonts w:ascii="Microsoft JhengHei" w:cs="Microsoft JhengHei" w:eastAsia="Microsoft JhengHei" w:hAnsi="Microsoft JhengHei"/>
        <w:color w:val="808080"/>
        <w:sz w:val="16"/>
        <w:szCs w:val="16"/>
        <w:rtl w:val="0"/>
      </w:rPr>
      <w:t xml:space="preserve">佛光大學 外國語文學系系學會 外字1130100005公告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zh_TW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fJxmNAJt5VSvqc1SuxCZWIyEg==">CgMxLjAaFAoBMBIPCg0IB0IJEgdHdW5nc3VoGhQKATESDwoNCAdCCRIHR3VuZ3N1aBoUCgEyEg8KDQgHQgkSB0d1bmdzdWgaFAoBMxIPCg0IB0IJEgdHdW5nc3VoGhQKATQSDwoNCAdCCRIHR3VuZ3N1aBolCgE1EiAKHggHQhoKD1RpbWVzIE5ldyBSb21hbhIHR3VuZ3N1aBoUCgE2Eg8KDQgHQgkSB0d1bmdzdWgaFAoBNxIPCg0IB0IJEgdHdW5nc3VoGhQKATgSDwoNCAdCCRIHR3VuZ3N1aDgAciExelhhU0RyaEhBT1psNlFJSnhSZVZ3UnhkMHd6YWdwQ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