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PMingLiu" w:cs="PMingLiu" w:eastAsia="PMingLiu" w:hAnsi="PMingLiu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佛光大學 語文學系系學會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DFKai-SB" w:cs="DFKai-SB" w:eastAsia="DFKai-SB" w:hAnsi="DFKai-SB"/>
          <w:b w:val="1"/>
          <w:bCs w:val="1"/>
          <w:color w:val="000000"/>
          <w:sz w:val="40"/>
          <w:szCs w:val="40"/>
        </w:rPr>
      </w:pPr>
      <w:sdt>
        <w:sdtPr>
          <w:id w:val="-1425684980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color w:val="000000"/>
              <w:sz w:val="40"/>
              <w:szCs w:val="40"/>
              <w:rtl w:val="0"/>
            </w:rPr>
            <w:t xml:space="preserve">英語世界的文學力量</w:t>
          </w:r>
        </w:sdtContent>
      </w:sdt>
      <w:sdt>
        <w:sdtPr>
          <w:id w:val="603025497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bCs w:val="1"/>
              <w:sz w:val="40"/>
              <w:szCs w:val="40"/>
              <w:rtl w:val="0"/>
            </w:rPr>
            <w:t xml:space="preserve">行前會</w:t>
          </w:r>
        </w:sdtContent>
      </w:sdt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jc w:val="center"/>
        <w:rPr>
          <w:rFonts w:ascii="DFKai-SB" w:cs="DFKai-SB" w:eastAsia="DFKai-SB" w:hAnsi="DFKai-SB"/>
          <w:b w:val="1"/>
          <w:bCs w:val="1"/>
          <w:color w:val="000000"/>
          <w:sz w:val="40"/>
          <w:szCs w:val="40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000000"/>
          <w:sz w:val="40"/>
          <w:szCs w:val="40"/>
          <w:rtl w:val="0"/>
        </w:rPr>
        <w:t xml:space="preserve">會議紀錄</w:t>
      </w:r>
    </w:p>
    <w:p w:rsidR="00000000" w:rsidDel="00000000" w:rsidP="00000000" w:rsidRDefault="00000000" w:rsidRPr="00000000" w14:paraId="00000005">
      <w:pPr>
        <w:rPr>
          <w:rFonts w:ascii="PMingLiu" w:cs="PMingLiu" w:eastAsia="PMingLiu" w:hAnsi="PMingLiu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發文日期：中華民國 11</w:t>
      </w:r>
      <w:r w:rsidDel="00000000" w:rsidR="00000000" w:rsidRPr="00000000">
        <w:rPr>
          <w:color w:val="000000"/>
          <w:rtl w:val="0"/>
        </w:rPr>
        <w:t xml:space="preserve">5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年 </w:t>
      </w:r>
      <w:r w:rsidDel="00000000" w:rsidR="00000000" w:rsidRPr="00000000">
        <w:rPr>
          <w:color w:val="000000"/>
          <w:rtl w:val="0"/>
        </w:rPr>
        <w:t xml:space="preserve">04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 月</w:t>
      </w:r>
      <w:r w:rsidDel="00000000" w:rsidR="00000000" w:rsidRPr="00000000">
        <w:rPr>
          <w:color w:val="000000"/>
          <w:rtl w:val="0"/>
        </w:rPr>
        <w:t xml:space="preserve">21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日</w:t>
      </w:r>
      <w:r w:rsidDel="00000000" w:rsidR="00000000" w:rsidRPr="00000000">
        <w:rPr>
          <w:color w:val="000000"/>
          <w:rtl w:val="0"/>
        </w:rPr>
        <w:t xml:space="preserve"> 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ff0000"/>
        </w:rPr>
      </w:pP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發文字號：外文字第 11</w:t>
      </w:r>
      <w:r w:rsidDel="00000000" w:rsidR="00000000" w:rsidRPr="00000000">
        <w:rPr>
          <w:color w:val="000000"/>
          <w:rtl w:val="0"/>
        </w:rPr>
        <w:t xml:space="preserve">50421005</w:t>
      </w:r>
      <w:r w:rsidDel="00000000" w:rsidR="00000000" w:rsidRPr="00000000">
        <w:rPr>
          <w:rFonts w:ascii="BiauKai" w:cs="BiauKai" w:eastAsia="BiauKai" w:hAnsi="BiauKai"/>
          <w:color w:val="000000"/>
          <w:rtl w:val="0"/>
        </w:rPr>
        <w:t xml:space="preserve">號</w:t>
      </w:r>
      <w:r w:rsidDel="00000000" w:rsidR="00000000" w:rsidRPr="00000000">
        <w:rPr>
          <w:color w:val="000000"/>
          <w:rtl w:val="0"/>
        </w:rPr>
        <w:t xml:space="preserve"> 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PMingLiu" w:cs="PMingLiu" w:eastAsia="PMingLiu" w:hAnsi="PMingLiu"/>
        </w:rPr>
      </w:pPr>
      <w:sdt>
        <w:sdtPr>
          <w:id w:val="1083561481"/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rtl w:val="0"/>
            </w:rPr>
            <w:t xml:space="preserve">密等及解密條件或保密期限：</w:t>
          </w:r>
        </w:sdtContent>
      </w:sdt>
      <w:sdt>
        <w:sdtPr>
          <w:id w:val="786303316"/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rtl w:val="0"/>
            </w:rPr>
            <w:t xml:space="preserve">普通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1"/>
        <w:tblW w:w="94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946"/>
        <w:gridCol w:w="3544"/>
        <w:tblGridChange w:id="0">
          <w:tblGrid>
            <w:gridCol w:w="5946"/>
            <w:gridCol w:w="3544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會議名稱：英語世界的文學力量行前會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地點：雲起樓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31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教室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主席：戴欣瑀、余承翰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紀錄：蕭輔佑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會議日期：中華民國115年04月21號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會議時間：12:20～13：00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應到人數：6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F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實到人數：6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出席人員：</w:t>
            </w: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李欣霖、李欣桐、陳</w:t>
            </w:r>
            <w:sdt>
              <w:sdtPr>
                <w:id w:val="-1742891688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泓</w:t>
                </w:r>
              </w:sdtContent>
            </w:sdt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邑、吳志心、蕭輔佑</w:t>
            </w:r>
            <w:sdt>
              <w:sdtPr>
                <w:id w:val="556393454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4"/>
                    <w:szCs w:val="24"/>
                    <w:rtl w:val="0"/>
                  </w:rPr>
                  <w:t xml:space="preserve">、陳苡瑄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列席人員：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缺席人員：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DFKai-SB" w:cs="DFKai-SB" w:eastAsia="DFKai-SB" w:hAnsi="DFKai-SB"/>
          <w:color w:val="000000"/>
          <w:sz w:val="24"/>
          <w:szCs w:val="24"/>
        </w:rPr>
      </w:pPr>
      <w:sdt>
        <w:sdtPr>
          <w:id w:val="-2031459154"/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報告事項：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PMingLiu" w:cs="PMingLiu" w:eastAsia="PMingLiu" w:hAnsi="PMingLiu"/>
          <w:sz w:val="24"/>
          <w:szCs w:val="24"/>
        </w:rPr>
      </w:pPr>
      <w:sdt>
        <w:sdtPr>
          <w:id w:val="463682509"/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活動日期：04月22日（三）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PMingLiu" w:cs="PMingLiu" w:eastAsia="PMingLiu" w:hAnsi="PMingLiu"/>
          <w:sz w:val="24"/>
          <w:szCs w:val="24"/>
        </w:rPr>
      </w:pPr>
      <w:sdt>
        <w:sdtPr>
          <w:id w:val="828878383"/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活動時間：下午13：00～下午15：00  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PMingLiu" w:cs="PMingLiu" w:eastAsia="PMingLiu" w:hAnsi="PMingLiu"/>
          <w:sz w:val="24"/>
          <w:szCs w:val="24"/>
        </w:rPr>
      </w:pPr>
      <w:sdt>
        <w:sdtPr>
          <w:id w:val="-1919427999"/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color w:val="000000"/>
              <w:sz w:val="24"/>
              <w:szCs w:val="24"/>
              <w:rtl w:val="0"/>
            </w:rPr>
            <w:t xml:space="preserve">活動場地：223教室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討論事項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訂便當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480"/>
        <w:jc w:val="left"/>
        <w:rPr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印簽到表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Gungsuh" w:cs="Gungsuh" w:eastAsia="Gungsuh" w:hAnsi="Gungsuh"/>
          <w:b w:val="1"/>
          <w:bCs w:val="1"/>
          <w:color w:val="000000"/>
          <w:sz w:val="24"/>
          <w:szCs w:val="24"/>
          <w:rtl w:val="0"/>
        </w:rPr>
        <w:t xml:space="preserve">臨時動議：無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137" w:tblpY="0"/>
        <w:tblW w:w="935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35"/>
        <w:gridCol w:w="2268"/>
        <w:gridCol w:w="2409"/>
        <w:gridCol w:w="2443"/>
        <w:tblGridChange w:id="0">
          <w:tblGrid>
            <w:gridCol w:w="2235"/>
            <w:gridCol w:w="2268"/>
            <w:gridCol w:w="2409"/>
            <w:gridCol w:w="2443"/>
          </w:tblGrid>
        </w:tblGridChange>
      </w:tblGrid>
      <w:tr>
        <w:trPr>
          <w:cantSplit w:val="0"/>
          <w:trHeight w:val="9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活動負責人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會長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PMingLiu" w:cs="PMingLiu" w:eastAsia="PMingLiu" w:hAnsi="PMingLiu"/>
                <w:rtl w:val="0"/>
              </w:rPr>
              <w:t xml:space="preserve">副會長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tabs>
                <w:tab w:val="left" w:leader="none" w:pos="709"/>
                <w:tab w:val="left" w:leader="none" w:pos="993"/>
              </w:tabs>
              <w:jc w:val="center"/>
              <w:rPr>
                <w:rFonts w:ascii="PMingLiu" w:cs="PMingLiu" w:eastAsia="PMingLiu" w:hAnsi="PMingLiu"/>
              </w:rPr>
            </w:pPr>
            <w:r w:rsidDel="00000000" w:rsidR="00000000" w:rsidRPr="00000000">
              <w:rPr>
                <w:rFonts w:ascii="PMingLiu" w:cs="PMingLiu" w:eastAsia="PMingLiu" w:hAnsi="PMingLiu"/>
                <w:sz w:val="24"/>
                <w:szCs w:val="24"/>
                <w:rtl w:val="0"/>
              </w:rPr>
              <w:t xml:space="preserve">輔導教授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709"/>
                <w:tab w:val="left" w:leader="none" w:pos="993"/>
              </w:tabs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tabs>
                <w:tab w:val="left" w:leader="none" w:pos="709"/>
                <w:tab w:val="left" w:leader="none" w:pos="993"/>
              </w:tabs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tabs>
          <w:tab w:val="left" w:leader="none" w:pos="709"/>
          <w:tab w:val="left" w:leader="none" w:pos="993"/>
        </w:tabs>
        <w:spacing w:line="440" w:lineRule="auto"/>
        <w:rPr>
          <w:rFonts w:ascii="REM" w:cs="REM" w:eastAsia="REM" w:hAnsi="REM"/>
        </w:rPr>
      </w:pPr>
      <w:r w:rsidDel="00000000" w:rsidR="00000000" w:rsidRPr="00000000">
        <w:rPr>
          <w:rFonts w:ascii="REM" w:cs="REM" w:eastAsia="REM" w:hAnsi="REM"/>
          <w:rtl w:val="0"/>
        </w:rPr>
        <w:t xml:space="preserve">註：如法案會議邀請議員出席需多設一格議員簽名欄</w:t>
      </w:r>
    </w:p>
    <w:p w:rsidR="00000000" w:rsidDel="00000000" w:rsidP="00000000" w:rsidRDefault="00000000" w:rsidRPr="00000000" w14:paraId="00000028">
      <w:pPr>
        <w:rPr>
          <w:rFonts w:ascii="REM" w:cs="REM" w:eastAsia="REM" w:hAnsi="REM"/>
        </w:rPr>
      </w:pPr>
      <w:r w:rsidDel="00000000" w:rsidR="00000000" w:rsidRPr="00000000">
        <w:rPr>
          <w:rFonts w:ascii="DFKai-SB" w:cs="DFKai-SB" w:eastAsia="DFKai-SB" w:hAnsi="DFKai-SB"/>
          <w:b w:val="1"/>
          <w:bCs w:val="1"/>
          <w:color w:val="ff0000"/>
          <w:sz w:val="22"/>
          <w:szCs w:val="22"/>
          <w:rtl w:val="0"/>
        </w:rPr>
        <w:t xml:space="preserve">註：下方如是活動性會議保留系學會、如是法案、幹部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DFKai-SB"/>
  <w:font w:name="PMingLiu"/>
  <w:font w:name="Gungsuh"/>
  <w:font w:name="BiauKai"/>
  <w:font w:name="Times New Roman"/>
  <w:font w:name="Microsoft JhengHei"/>
  <w:font w:name="楷體-簡"/>
  <w:font w:name="Noto Sans Symbols">
    <w:embedRegular w:fontKey="{00000000-0000-0000-0000-000000000000}" r:id="rId1" w:subsetted="0"/>
    <w:embedBold w:fontKey="{00000000-0000-0000-0000-000000000000}" r:id="rId2" w:subsetted="0"/>
  </w:font>
  <w:font w:name="REM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Dido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PMingLiu" w:cs="PMingLiu" w:eastAsia="PMingLiu" w:hAnsi="PMingLiu"/>
        <w:color w:val="000000"/>
        <w:sz w:val="24"/>
        <w:szCs w:val="24"/>
      </w:rPr>
    </w:pPr>
    <w:r w:rsidDel="00000000" w:rsidR="00000000" w:rsidRPr="00000000">
      <w:rPr>
        <w:rFonts w:ascii="楷體-簡" w:cs="楷體-簡" w:eastAsia="楷體-簡" w:hAnsi="楷體-簡"/>
        <w:color w:val="000000"/>
        <w:sz w:val="26"/>
        <w:szCs w:val="26"/>
        <w:rtl w:val="0"/>
      </w:rPr>
      <w:t xml:space="preserve">外國語文學系系學會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jc w:val="center"/>
      <w:rPr>
        <w:rFonts w:ascii="PMingLiu" w:cs="PMingLiu" w:eastAsia="PMingLiu" w:hAnsi="PMingLiu"/>
        <w:sz w:val="24"/>
        <w:szCs w:val="24"/>
      </w:rPr>
    </w:pPr>
    <w:r w:rsidDel="00000000" w:rsidR="00000000" w:rsidRPr="00000000">
      <w:rPr>
        <w:rFonts w:ascii="Didot" w:cs="Didot" w:eastAsia="Didot" w:hAnsi="Didot"/>
        <w:color w:val="000000"/>
        <w:sz w:val="16"/>
        <w:szCs w:val="16"/>
        <w:rtl w:val="0"/>
      </w:rPr>
      <w:t xml:space="preserve">Department of Foreign Languages &amp; Cultures Student Association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jc w:val="right"/>
      <w:rPr>
        <w:color w:val="000000"/>
      </w:rPr>
    </w:pPr>
    <w:r w:rsidDel="00000000" w:rsidR="00000000" w:rsidRPr="00000000">
      <w:rPr>
        <w:rFonts w:ascii="Microsoft JhengHei" w:cs="Microsoft JhengHei" w:eastAsia="Microsoft JhengHei" w:hAnsi="Microsoft JhengHei"/>
        <w:color w:val="808080"/>
        <w:sz w:val="16"/>
        <w:szCs w:val="16"/>
      </w:rPr>
      <w:pict>
        <v:shape id="WordPictureWatermark2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png"/>
        </v:shape>
      </w:pict>
    </w:r>
    <w:r w:rsidDel="00000000" w:rsidR="00000000" w:rsidRPr="00000000">
      <w:rPr>
        <w:rFonts w:ascii="Microsoft JhengHei" w:cs="Microsoft JhengHei" w:eastAsia="Microsoft JhengHei" w:hAnsi="Microsoft JhengHei"/>
        <w:color w:val="808080"/>
        <w:sz w:val="16"/>
        <w:szCs w:val="16"/>
        <w:rtl w:val="0"/>
      </w:rPr>
      <w:t xml:space="preserve">佛光大學 外國語文學系系學會 外字1130100005公告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323.5pt;height:316.0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zh_TW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REM-regular.ttf"/><Relationship Id="rId4" Type="http://schemas.openxmlformats.org/officeDocument/2006/relationships/font" Target="fonts/REM-bold.ttf"/><Relationship Id="rId5" Type="http://schemas.openxmlformats.org/officeDocument/2006/relationships/font" Target="fonts/REM-italic.ttf"/><Relationship Id="rId6" Type="http://schemas.openxmlformats.org/officeDocument/2006/relationships/font" Target="fonts/REM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RR1xP75uKoGYCumWsWxsyupyfA==">CgMxLjAaFAoBMBIPCg0IB0IJEgdHdW5nc3VoGhQKATESDwoNCAdCCRIHR3VuZ3N1aBoUCgEyEg8KDQgHQgkSB0d1bmdzdWgaFAoBMxIPCg0IB0IJEgdHdW5nc3VoGhQKATQSDwoNCAdCCRIHR3VuZ3N1aBoUCgE1Eg8KDQgHQgkSB0d1bmdzdWgaJQoBNhIgCh4IB0IaCg9UaW1lcyBOZXcgUm9tYW4SB0d1bmdzdWgaFAoBNxIPCg0IB0IJEgdHdW5nc3VoGhQKATgSDwoNCAdCCRIHR3VuZ3N1aBoUCgE5Eg8KDQgHQgkSB0d1bmdzdWg4AHIhMUtPN05rakN3TmZfZjFHMFZ6Qk4zWkczZGZZTGFucm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